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Ставропольский край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ВСЕРОССИЙСКАЯ ОЛИМПИАДА ШКОЛЬНИКОВ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CF5C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(школьный) ЭТАП </w:t>
      </w: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2018/2019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eastAsia="ru-RU"/>
        </w:rPr>
        <w:t>право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8-9 класс 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выполнения – 60 минут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eastAsia="ru-RU"/>
        </w:rPr>
        <w:t>Максимальное количество  баллов -100</w:t>
      </w: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6712" w:rsidRPr="00CF5CC8" w:rsidRDefault="009F6712" w:rsidP="009F671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Желаем успеха!!!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6712" w:rsidRPr="00CF5CC8" w:rsidRDefault="009F6712" w:rsidP="009F6712">
      <w:pPr>
        <w:tabs>
          <w:tab w:val="right" w:leader="underscore" w:pos="9639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 xml:space="preserve">Фамилия, имя, отчество </w:t>
      </w: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F6712" w:rsidRPr="00CF5CC8" w:rsidRDefault="009F6712" w:rsidP="009F6712">
      <w:pPr>
        <w:tabs>
          <w:tab w:val="right" w:leader="underscore" w:pos="9639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 (номер и буква) </w:t>
      </w: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F6712" w:rsidRPr="00CF5CC8" w:rsidRDefault="009F6712" w:rsidP="009F6712">
      <w:pPr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Дата проведения олимпиады_____________________________________________________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F5CC8">
        <w:rPr>
          <w:rFonts w:ascii="Times New Roman" w:hAnsi="Times New Roman"/>
          <w:b/>
          <w:sz w:val="24"/>
          <w:szCs w:val="24"/>
          <w:u w:val="single"/>
        </w:rPr>
        <w:t>I. Укажите один правильный вариант ответа (10 баллов)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eastAsia="ru-RU"/>
        </w:rPr>
        <w:t>1.Какое из перечисленных действий является сделкой: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А. Составление завещания;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Б. Голосование на выборах в государственную Думу РФ;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В. Уплата гражданином подоходного налога;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sz w:val="24"/>
          <w:szCs w:val="24"/>
          <w:lang w:eastAsia="ru-RU"/>
        </w:rPr>
        <w:t>Г. Безбилетный проезд в общественном транспорте.</w:t>
      </w:r>
    </w:p>
    <w:p w:rsidR="009F6712" w:rsidRPr="00CF5CC8" w:rsidRDefault="009F6712" w:rsidP="009F6712">
      <w:pPr>
        <w:pStyle w:val="1"/>
        <w:spacing w:before="0" w:beforeAutospacing="0" w:after="0" w:afterAutospacing="0"/>
        <w:rPr>
          <w:sz w:val="24"/>
          <w:szCs w:val="24"/>
        </w:rPr>
      </w:pPr>
    </w:p>
    <w:p w:rsidR="009F6712" w:rsidRPr="00CF5CC8" w:rsidRDefault="009F6712" w:rsidP="009F6712">
      <w:pPr>
        <w:pStyle w:val="1"/>
        <w:spacing w:before="0" w:beforeAutospacing="0" w:after="0" w:afterAutospacing="0"/>
        <w:rPr>
          <w:sz w:val="24"/>
          <w:szCs w:val="24"/>
        </w:rPr>
      </w:pPr>
      <w:r w:rsidRPr="00CF5CC8">
        <w:rPr>
          <w:sz w:val="24"/>
          <w:szCs w:val="24"/>
        </w:rPr>
        <w:t>2. Гражданское правоотношение возникает в случае:</w:t>
      </w:r>
    </w:p>
    <w:p w:rsidR="009F6712" w:rsidRPr="00CF5CC8" w:rsidRDefault="009F6712" w:rsidP="009F6712">
      <w:pPr>
        <w:pStyle w:val="a4"/>
        <w:spacing w:before="0" w:beforeAutospacing="0" w:after="0" w:afterAutospacing="0"/>
      </w:pPr>
      <w:r w:rsidRPr="00CF5CC8">
        <w:rPr>
          <w:bCs/>
        </w:rPr>
        <w:t>А. распространения в СМИ сведений, порочащих честь и достоинство гражданина;</w:t>
      </w:r>
    </w:p>
    <w:p w:rsidR="009F6712" w:rsidRPr="00CF5CC8" w:rsidRDefault="009F6712" w:rsidP="009F6712">
      <w:pPr>
        <w:pStyle w:val="a4"/>
        <w:spacing w:before="0" w:beforeAutospacing="0" w:after="0" w:afterAutospacing="0"/>
      </w:pPr>
      <w:r w:rsidRPr="00CF5CC8">
        <w:rPr>
          <w:bCs/>
        </w:rPr>
        <w:t>Б. неуплаты предпринимателем подоходного налога;</w:t>
      </w:r>
    </w:p>
    <w:p w:rsidR="009F6712" w:rsidRPr="00CF5CC8" w:rsidRDefault="009F6712" w:rsidP="009F6712">
      <w:pPr>
        <w:pStyle w:val="a4"/>
        <w:spacing w:before="0" w:beforeAutospacing="0" w:after="0" w:afterAutospacing="0"/>
        <w:rPr>
          <w:bCs/>
        </w:rPr>
      </w:pPr>
      <w:r w:rsidRPr="00CF5CC8">
        <w:rPr>
          <w:bCs/>
        </w:rPr>
        <w:t>В. Приобретения иностранным гражданином  гражданства РФ;</w:t>
      </w:r>
    </w:p>
    <w:p w:rsidR="009F6712" w:rsidRPr="00CF5CC8" w:rsidRDefault="009F6712" w:rsidP="009F6712">
      <w:pPr>
        <w:pStyle w:val="a4"/>
        <w:spacing w:before="0" w:beforeAutospacing="0" w:after="0" w:afterAutospacing="0"/>
      </w:pPr>
      <w:r w:rsidRPr="00CF5CC8">
        <w:rPr>
          <w:bCs/>
        </w:rPr>
        <w:t>Г. выступления гражданина на митинге с резкой критикой местных органов власти.</w:t>
      </w:r>
    </w:p>
    <w:p w:rsidR="009F6712" w:rsidRPr="00CF5CC8" w:rsidRDefault="009F6712" w:rsidP="009F6712">
      <w:pPr>
        <w:pStyle w:val="a4"/>
        <w:spacing w:before="0" w:beforeAutospacing="0" w:after="0" w:afterAutospacing="0"/>
      </w:pPr>
      <w:r w:rsidRPr="00CF5CC8">
        <w:t> 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3. В соответствии с СК РФ согласие родителей ребёнка на усыновление не требуется, если они: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не достигли возраста 18 лет;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Б. </w:t>
      </w:r>
      <w:proofErr w:type="gramStart"/>
      <w:r w:rsidRPr="00CF5CC8">
        <w:rPr>
          <w:rFonts w:ascii="Times New Roman" w:hAnsi="Times New Roman"/>
          <w:sz w:val="24"/>
          <w:szCs w:val="24"/>
        </w:rPr>
        <w:t>признаны</w:t>
      </w:r>
      <w:proofErr w:type="gramEnd"/>
      <w:r w:rsidRPr="00CF5CC8">
        <w:rPr>
          <w:rFonts w:ascii="Times New Roman" w:hAnsi="Times New Roman"/>
          <w:sz w:val="24"/>
          <w:szCs w:val="24"/>
        </w:rPr>
        <w:t xml:space="preserve"> судом ограниченно дееспособными;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В. </w:t>
      </w:r>
      <w:proofErr w:type="gramStart"/>
      <w:r w:rsidRPr="00CF5CC8">
        <w:rPr>
          <w:rFonts w:ascii="Times New Roman" w:hAnsi="Times New Roman"/>
          <w:sz w:val="24"/>
          <w:szCs w:val="24"/>
        </w:rPr>
        <w:t>признаны</w:t>
      </w:r>
      <w:proofErr w:type="gramEnd"/>
      <w:r w:rsidRPr="00CF5CC8">
        <w:rPr>
          <w:rFonts w:ascii="Times New Roman" w:hAnsi="Times New Roman"/>
          <w:sz w:val="24"/>
          <w:szCs w:val="24"/>
        </w:rPr>
        <w:t xml:space="preserve"> судом недееспособными;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Г. </w:t>
      </w:r>
      <w:proofErr w:type="gramStart"/>
      <w:r w:rsidRPr="00CF5CC8">
        <w:rPr>
          <w:rFonts w:ascii="Times New Roman" w:hAnsi="Times New Roman"/>
          <w:sz w:val="24"/>
          <w:szCs w:val="24"/>
        </w:rPr>
        <w:t>ограничены</w:t>
      </w:r>
      <w:proofErr w:type="gramEnd"/>
      <w:r w:rsidRPr="00CF5CC8">
        <w:rPr>
          <w:rFonts w:ascii="Times New Roman" w:hAnsi="Times New Roman"/>
          <w:sz w:val="24"/>
          <w:szCs w:val="24"/>
        </w:rPr>
        <w:t xml:space="preserve"> судом в родительских правах.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4. В древневавилон</w:t>
      </w:r>
      <w:r w:rsidR="007B799B">
        <w:rPr>
          <w:rFonts w:ascii="Times New Roman" w:hAnsi="Times New Roman"/>
          <w:b/>
          <w:sz w:val="24"/>
          <w:szCs w:val="24"/>
        </w:rPr>
        <w:t>ских Законах Хаммурапи (Хаммурап</w:t>
      </w:r>
      <w:r w:rsidRPr="00CF5CC8">
        <w:rPr>
          <w:rFonts w:ascii="Times New Roman" w:hAnsi="Times New Roman"/>
          <w:b/>
          <w:sz w:val="24"/>
          <w:szCs w:val="24"/>
        </w:rPr>
        <w:t>и) примером символического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талиона является следующее положение: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Если человек выколол глаз сыну человека, то и ему должны выколоть глаз;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Б. Если кто-нибудь, ударив свободную [женщину], причинит выкидыш ее плода, то должен уплатить за ее плод десять </w:t>
      </w:r>
      <w:proofErr w:type="spellStart"/>
      <w:r w:rsidRPr="00CF5CC8">
        <w:rPr>
          <w:rFonts w:ascii="Times New Roman" w:hAnsi="Times New Roman"/>
          <w:sz w:val="24"/>
          <w:szCs w:val="24"/>
        </w:rPr>
        <w:t>сиклей</w:t>
      </w:r>
      <w:proofErr w:type="spellEnd"/>
      <w:r w:rsidRPr="00CF5CC8">
        <w:rPr>
          <w:rFonts w:ascii="Times New Roman" w:hAnsi="Times New Roman"/>
          <w:sz w:val="24"/>
          <w:szCs w:val="24"/>
        </w:rPr>
        <w:t xml:space="preserve"> серебра. Если эта женщина умрет, то должно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предать смерти его дочь;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В. Если врач, делая </w:t>
      </w:r>
      <w:proofErr w:type="gramStart"/>
      <w:r w:rsidRPr="00CF5CC8">
        <w:rPr>
          <w:rFonts w:ascii="Times New Roman" w:hAnsi="Times New Roman"/>
          <w:sz w:val="24"/>
          <w:szCs w:val="24"/>
        </w:rPr>
        <w:t>кому-нибудь</w:t>
      </w:r>
      <w:proofErr w:type="gramEnd"/>
      <w:r w:rsidRPr="00CF5CC8">
        <w:rPr>
          <w:rFonts w:ascii="Times New Roman" w:hAnsi="Times New Roman"/>
          <w:sz w:val="24"/>
          <w:szCs w:val="24"/>
        </w:rPr>
        <w:t xml:space="preserve"> тяжелый надрез бронзовым ножом, причинит смерть [этому] человеку или, снимая с чьего-нибудь глаза бельмо бронзовым ножом, повредит глаз [этого] человека, то ему должно отсечь руки;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Г. Если </w:t>
      </w:r>
      <w:proofErr w:type="spellStart"/>
      <w:r w:rsidRPr="00CF5CC8">
        <w:rPr>
          <w:rFonts w:ascii="Times New Roman" w:hAnsi="Times New Roman"/>
          <w:sz w:val="24"/>
          <w:szCs w:val="24"/>
        </w:rPr>
        <w:t>авилум</w:t>
      </w:r>
      <w:proofErr w:type="spellEnd"/>
      <w:r w:rsidRPr="00CF5CC8">
        <w:rPr>
          <w:rFonts w:ascii="Times New Roman" w:hAnsi="Times New Roman"/>
          <w:sz w:val="24"/>
          <w:szCs w:val="24"/>
        </w:rPr>
        <w:t xml:space="preserve"> сломает кость у </w:t>
      </w:r>
      <w:proofErr w:type="spellStart"/>
      <w:r w:rsidRPr="00CF5CC8">
        <w:rPr>
          <w:rFonts w:ascii="Times New Roman" w:hAnsi="Times New Roman"/>
          <w:sz w:val="24"/>
          <w:szCs w:val="24"/>
        </w:rPr>
        <w:t>авилума</w:t>
      </w:r>
      <w:proofErr w:type="spellEnd"/>
      <w:r w:rsidRPr="00CF5CC8">
        <w:rPr>
          <w:rFonts w:ascii="Times New Roman" w:hAnsi="Times New Roman"/>
          <w:sz w:val="24"/>
          <w:szCs w:val="24"/>
        </w:rPr>
        <w:t>, то должно сломать кость ему.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 xml:space="preserve">5. Какую отрасль права составляет совокупность норм права, регулирующих имущественные отношения, а также некоторые личные неимущественные отношения:  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наследственное право;</w:t>
      </w:r>
    </w:p>
    <w:p w:rsidR="009F6712" w:rsidRPr="00CF5CC8" w:rsidRDefault="009F6712" w:rsidP="009F671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Б. гражданское право;</w:t>
      </w:r>
    </w:p>
    <w:p w:rsidR="009F6712" w:rsidRPr="00CF5CC8" w:rsidRDefault="009F6712" w:rsidP="009F671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В. налоговое право;</w:t>
      </w:r>
    </w:p>
    <w:p w:rsidR="009F6712" w:rsidRPr="00CF5CC8" w:rsidRDefault="009F6712" w:rsidP="009F671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Г. трудовое право.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 xml:space="preserve">6. Совокупность средств и способов осуществления государственной власти – это: </w:t>
      </w:r>
    </w:p>
    <w:p w:rsidR="009F6712" w:rsidRPr="00CF5CC8" w:rsidRDefault="009F6712" w:rsidP="009F671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а) форма правления;</w:t>
      </w:r>
    </w:p>
    <w:p w:rsidR="009F6712" w:rsidRPr="00CF5CC8" w:rsidRDefault="009F6712" w:rsidP="009F671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б) политический режим;</w:t>
      </w:r>
    </w:p>
    <w:p w:rsidR="009F6712" w:rsidRPr="00CF5CC8" w:rsidRDefault="009F6712" w:rsidP="009F671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в) источник права;</w:t>
      </w:r>
    </w:p>
    <w:p w:rsidR="009F6712" w:rsidRPr="00CF5CC8" w:rsidRDefault="009F6712" w:rsidP="009F671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г) легальность власти.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7. Прокуратура в России была создана: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При Екатерине II;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Б. При Петре I;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В. При Александре II;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Г. При Николае II.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 xml:space="preserve">8. Что не относится к компетенции Государственной Думы Федерального Собрания 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Российской Федерации: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а) принятие законов;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б) составление государственного бюджета;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в) выражение недоверия правительству;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г) объявление амнистии.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 xml:space="preserve">9. Правосудие – это: 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а) рассмотрение и разрешение судом дела по существу;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б) расправа над обидчиком;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в) право граждан судить о праве;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г) наказание.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10. Тяжкими преступлениями признаются умышленные деяния, за совершение которых максимальное наказание, предусмотренное УК РФ, не превышает: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а) 20 лет лишения свободы;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б) 10 лет лишения свободы;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в) 15 лет лишения свободы;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г) 30 лет лишения свободы;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CC8">
        <w:rPr>
          <w:rFonts w:ascii="Times New Roman" w:hAnsi="Times New Roman"/>
          <w:sz w:val="24"/>
          <w:szCs w:val="24"/>
        </w:rPr>
        <w:t>д) 25 лет лишения свободы.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F5CC8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Pr="00CF5CC8">
        <w:rPr>
          <w:rFonts w:ascii="Times New Roman" w:hAnsi="Times New Roman"/>
          <w:b/>
          <w:sz w:val="24"/>
          <w:szCs w:val="24"/>
          <w:u w:val="single"/>
        </w:rPr>
        <w:t>. Укажите несколько правильных вариантов ответа (10 баллов)</w:t>
      </w:r>
    </w:p>
    <w:p w:rsidR="009F6712" w:rsidRPr="00CF5CC8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 xml:space="preserve">1. К числу первоначальных оснований приобретения права собственности не относятся: 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А.переработка; 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Б. </w:t>
      </w:r>
      <w:proofErr w:type="spellStart"/>
      <w:r w:rsidRPr="00CF5CC8">
        <w:rPr>
          <w:rFonts w:ascii="Times New Roman" w:hAnsi="Times New Roman"/>
          <w:sz w:val="24"/>
          <w:szCs w:val="24"/>
        </w:rPr>
        <w:t>приобретательная</w:t>
      </w:r>
      <w:proofErr w:type="spellEnd"/>
      <w:r w:rsidRPr="00CF5CC8">
        <w:rPr>
          <w:rFonts w:ascii="Times New Roman" w:hAnsi="Times New Roman"/>
          <w:sz w:val="24"/>
          <w:szCs w:val="24"/>
        </w:rPr>
        <w:t xml:space="preserve"> давность; 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В.наследование по завещанию; 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Г.изготовление вещи 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Д. приобретение в результате возмездной сделки. </w:t>
      </w: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pStyle w:val="a3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2</w:t>
      </w:r>
      <w:r w:rsidRPr="00CF5CC8">
        <w:rPr>
          <w:rFonts w:ascii="Times New Roman" w:hAnsi="Times New Roman"/>
          <w:sz w:val="24"/>
          <w:szCs w:val="24"/>
        </w:rPr>
        <w:t>.</w:t>
      </w:r>
      <w:r w:rsidRPr="00CF5CC8">
        <w:rPr>
          <w:rFonts w:ascii="Times New Roman" w:hAnsi="Times New Roman"/>
          <w:b/>
          <w:sz w:val="24"/>
          <w:szCs w:val="24"/>
        </w:rPr>
        <w:t xml:space="preserve"> Согласно Семейному кодексу РФ родительские права в отношении детей прекращаются в случаях: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Достижения ребенком 16 лет;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Б. Вступления несовершеннолетним ребенком в брак;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В. Приобретения полной дееспособности ребенком </w:t>
      </w:r>
      <w:proofErr w:type="gramStart"/>
      <w:r w:rsidRPr="00CF5CC8">
        <w:rPr>
          <w:rFonts w:ascii="Times New Roman" w:hAnsi="Times New Roman"/>
          <w:sz w:val="24"/>
          <w:szCs w:val="24"/>
        </w:rPr>
        <w:t>в</w:t>
      </w:r>
      <w:proofErr w:type="gramEnd"/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CF5CC8">
        <w:rPr>
          <w:rFonts w:ascii="Times New Roman" w:hAnsi="Times New Roman"/>
          <w:sz w:val="24"/>
          <w:szCs w:val="24"/>
        </w:rPr>
        <w:t>результате</w:t>
      </w:r>
      <w:proofErr w:type="gramEnd"/>
      <w:r w:rsidRPr="00CF5CC8">
        <w:rPr>
          <w:rFonts w:ascii="Times New Roman" w:hAnsi="Times New Roman"/>
          <w:sz w:val="24"/>
          <w:szCs w:val="24"/>
        </w:rPr>
        <w:t xml:space="preserve"> эмансипации;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Г. Рождения несовершеннолетним ребенком своего ребенка.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3. К жилым помещениям в соответствии с ЖК РФ по общему правилу относятся: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жилой дом;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lastRenderedPageBreak/>
        <w:t>Б. чердак;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В. квартира;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Г. шалаш;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Д. балкон.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4. Принципами избирательного права РФ являются: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Всеобщее избирательное право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Б. Равное избирательное право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В. Обязательное участие всех граждан РФ в выборах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Г. Участие в выборах в органы государственной власти РФ иностранных граждан, постоянно проживающих в РФ</w:t>
      </w:r>
    </w:p>
    <w:p w:rsidR="009F6712" w:rsidRPr="00CF5CC8" w:rsidRDefault="009F6712" w:rsidP="009F6712">
      <w:pPr>
        <w:pStyle w:val="a3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Д. Прямое избирательное право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5CC8">
        <w:rPr>
          <w:rFonts w:ascii="Times New Roman" w:hAnsi="Times New Roman"/>
          <w:b/>
          <w:sz w:val="24"/>
          <w:szCs w:val="24"/>
        </w:rPr>
        <w:t>5.</w:t>
      </w:r>
      <w:r w:rsidRPr="00CF5CC8">
        <w:rPr>
          <w:rFonts w:ascii="Times New Roman" w:hAnsi="Times New Roman"/>
          <w:sz w:val="24"/>
          <w:szCs w:val="24"/>
        </w:rPr>
        <w:t xml:space="preserve"> </w:t>
      </w:r>
      <w:r w:rsidRPr="00CF5CC8">
        <w:rPr>
          <w:rFonts w:ascii="Times New Roman" w:hAnsi="Times New Roman"/>
          <w:b/>
          <w:sz w:val="24"/>
          <w:szCs w:val="24"/>
        </w:rPr>
        <w:t>По Конституции РФ обязательному рассмотрению в Совете Федерации подлежат принятые Государственной Думой федеральные законы по вопросам: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r w:rsidRPr="00CF5CC8">
        <w:rPr>
          <w:rFonts w:ascii="Times New Roman" w:hAnsi="Times New Roman"/>
          <w:vanish/>
          <w:sz w:val="24"/>
          <w:szCs w:val="24"/>
        </w:rPr>
        <w:t> 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А. федерального бюджета;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 xml:space="preserve">Б. </w:t>
      </w:r>
      <w:r w:rsidRPr="00CF5CC8">
        <w:rPr>
          <w:rFonts w:ascii="Times New Roman" w:hAnsi="Times New Roman"/>
          <w:vanish/>
          <w:sz w:val="24"/>
          <w:szCs w:val="24"/>
        </w:rPr>
        <w:t> 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vanish/>
          <w:sz w:val="24"/>
          <w:szCs w:val="24"/>
        </w:rPr>
        <w:t xml:space="preserve">Б. </w:t>
      </w:r>
      <w:r w:rsidRPr="00CF5CC8">
        <w:rPr>
          <w:rFonts w:ascii="Times New Roman" w:hAnsi="Times New Roman"/>
          <w:sz w:val="24"/>
          <w:szCs w:val="24"/>
        </w:rPr>
        <w:t>федеральных налогов и сборов;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r w:rsidRPr="00CF5CC8">
        <w:rPr>
          <w:rFonts w:ascii="Times New Roman" w:hAnsi="Times New Roman"/>
          <w:vanish/>
          <w:sz w:val="24"/>
          <w:szCs w:val="24"/>
        </w:rPr>
        <w:t> 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В. национальных меньшинств;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r w:rsidRPr="00CF5CC8">
        <w:rPr>
          <w:rFonts w:ascii="Times New Roman" w:hAnsi="Times New Roman"/>
          <w:vanish/>
          <w:sz w:val="24"/>
          <w:szCs w:val="24"/>
        </w:rPr>
        <w:t> 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Г. ратификации и денонсации международных договоров Российской Федерации;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r w:rsidRPr="00CF5CC8">
        <w:rPr>
          <w:rFonts w:ascii="Times New Roman" w:hAnsi="Times New Roman"/>
          <w:vanish/>
          <w:sz w:val="24"/>
          <w:szCs w:val="24"/>
        </w:rPr>
        <w:t> 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Д. статуса и защиты государственной границы Российской Федерации;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r w:rsidRPr="00CF5CC8">
        <w:rPr>
          <w:rFonts w:ascii="Times New Roman" w:hAnsi="Times New Roman"/>
          <w:vanish/>
          <w:sz w:val="24"/>
          <w:szCs w:val="24"/>
        </w:rPr>
        <w:t> 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CC8">
        <w:rPr>
          <w:rFonts w:ascii="Times New Roman" w:hAnsi="Times New Roman"/>
          <w:sz w:val="24"/>
          <w:szCs w:val="24"/>
        </w:rPr>
        <w:t>Е. борьбы с преступностью.</w:t>
      </w:r>
    </w:p>
    <w:p w:rsidR="009F6712" w:rsidRPr="00CF5CC8" w:rsidRDefault="009F6712" w:rsidP="009F67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6712" w:rsidRPr="00CF5CC8" w:rsidRDefault="009F6712" w:rsidP="009F671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CF5CC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ru-RU"/>
        </w:rPr>
        <w:t>III</w:t>
      </w:r>
      <w:r w:rsidRPr="00CF5CC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.В приведённом списке указаны черты сходства человека с животным и отличия человека от животного.</w:t>
      </w:r>
      <w:proofErr w:type="gramEnd"/>
      <w:r w:rsidRPr="00CF5CC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 Выберите и запишите в первую колонку таблицы порядковые номера черт сходства, а во вторую колонку - по</w:t>
      </w:r>
      <w:r w:rsidR="00BC5881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рядковые номера черт отличия (10 </w:t>
      </w:r>
      <w:r w:rsidRPr="00CF5CC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баллов).</w:t>
      </w:r>
    </w:p>
    <w:p w:rsidR="009F6712" w:rsidRPr="00CF5CC8" w:rsidRDefault="009F6712" w:rsidP="009F67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потребность в пище и воде</w:t>
      </w:r>
    </w:p>
    <w:p w:rsidR="009F6712" w:rsidRPr="00CF5CC8" w:rsidRDefault="009F6712" w:rsidP="009F67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способность к творчеству</w:t>
      </w:r>
    </w:p>
    <w:p w:rsidR="009F6712" w:rsidRPr="00CF5CC8" w:rsidRDefault="009F6712" w:rsidP="009F67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способность к чувственному познанию</w:t>
      </w:r>
    </w:p>
    <w:p w:rsidR="009F6712" w:rsidRPr="009F6712" w:rsidRDefault="009F6712" w:rsidP="009F67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F5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наличие сознания</w:t>
      </w:r>
    </w:p>
    <w:p w:rsidR="009F6712" w:rsidRPr="009F6712" w:rsidRDefault="009F6712" w:rsidP="009F67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9F6712" w:rsidRPr="00CF5CC8" w:rsidTr="00456E0E">
        <w:tc>
          <w:tcPr>
            <w:tcW w:w="4785" w:type="dxa"/>
          </w:tcPr>
          <w:p w:rsidR="009F6712" w:rsidRPr="00CF5CC8" w:rsidRDefault="009F6712" w:rsidP="00456E0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F5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4786" w:type="dxa"/>
          </w:tcPr>
          <w:p w:rsidR="009F6712" w:rsidRPr="00CF5CC8" w:rsidRDefault="009F6712" w:rsidP="00456E0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F5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Черты отличия</w:t>
            </w:r>
          </w:p>
        </w:tc>
      </w:tr>
      <w:tr w:rsidR="009F6712" w:rsidRPr="00CF5CC8" w:rsidTr="00456E0E">
        <w:tc>
          <w:tcPr>
            <w:tcW w:w="4785" w:type="dxa"/>
          </w:tcPr>
          <w:p w:rsidR="009F6712" w:rsidRPr="00CF5CC8" w:rsidRDefault="009F6712" w:rsidP="00456E0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9F6712" w:rsidRPr="00CF5CC8" w:rsidRDefault="009F6712" w:rsidP="00456E0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F6712" w:rsidRPr="00CF5CC8" w:rsidTr="00456E0E">
        <w:tc>
          <w:tcPr>
            <w:tcW w:w="4785" w:type="dxa"/>
          </w:tcPr>
          <w:p w:rsidR="009F6712" w:rsidRPr="00CF5CC8" w:rsidRDefault="009F6712" w:rsidP="00456E0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9F6712" w:rsidRPr="00CF5CC8" w:rsidRDefault="009F6712" w:rsidP="00456E0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9F6712" w:rsidRPr="00CF5CC8" w:rsidRDefault="009F6712" w:rsidP="009F67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393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2"/>
      </w:tblGrid>
      <w:tr w:rsidR="009F6712" w:rsidRPr="00CF5CC8" w:rsidTr="00456E0E"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712" w:rsidRPr="00CF5CC8" w:rsidRDefault="009F6712" w:rsidP="00456E0E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9F6712" w:rsidRPr="0021024E" w:rsidRDefault="009F6712" w:rsidP="009F6712">
      <w:pPr>
        <w:rPr>
          <w:u w:val="single"/>
        </w:rPr>
      </w:pPr>
      <w:r w:rsidRPr="0021024E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  <w:r w:rsidRPr="0021024E">
        <w:rPr>
          <w:rFonts w:ascii="Times New Roman" w:hAnsi="Times New Roman"/>
          <w:b/>
          <w:sz w:val="24"/>
          <w:szCs w:val="24"/>
          <w:u w:val="single"/>
        </w:rPr>
        <w:t>. Определите правильность или ошибочность утверждений («да» – «нет»)</w:t>
      </w:r>
      <w:r w:rsidRPr="0021024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1024E">
        <w:rPr>
          <w:rFonts w:ascii="Times New Roman" w:hAnsi="Times New Roman"/>
          <w:b/>
          <w:sz w:val="24"/>
          <w:szCs w:val="24"/>
          <w:u w:val="single"/>
        </w:rPr>
        <w:t>(18 баллов):</w:t>
      </w:r>
      <w:r w:rsidRPr="0021024E">
        <w:rPr>
          <w:rFonts w:ascii="Times New Roman" w:hAnsi="Times New Roman"/>
          <w:sz w:val="24"/>
          <w:szCs w:val="24"/>
          <w:u w:val="single"/>
        </w:rPr>
        <w:t xml:space="preserve">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28"/>
        <w:gridCol w:w="1320"/>
        <w:gridCol w:w="1423"/>
      </w:tblGrid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02B">
              <w:rPr>
                <w:rFonts w:ascii="Times New Roman" w:hAnsi="Times New Roman"/>
                <w:b/>
                <w:sz w:val="24"/>
                <w:szCs w:val="24"/>
              </w:rPr>
              <w:t>да «+»</w:t>
            </w: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02B">
              <w:rPr>
                <w:rFonts w:ascii="Times New Roman" w:hAnsi="Times New Roman"/>
                <w:b/>
                <w:sz w:val="24"/>
                <w:szCs w:val="24"/>
              </w:rPr>
              <w:t>нет «</w:t>
            </w:r>
            <w:proofErr w:type="gramStart"/>
            <w:r w:rsidRPr="00C8502B">
              <w:rPr>
                <w:rFonts w:ascii="Times New Roman" w:hAnsi="Times New Roman"/>
                <w:b/>
                <w:sz w:val="24"/>
                <w:szCs w:val="24"/>
              </w:rPr>
              <w:t>-»</w:t>
            </w:r>
            <w:proofErr w:type="gramEnd"/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Демократия – это форма правления: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Актами Президента РФ являются указы, постановления и распоряжения: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Легитимность государственной власти – это ее закрепление законом: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Максимальный срок лишения свободы для лиц, совершивших преступления в несовершеннолетнем возрасте не может превышать 10 лет: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Судебное разбирательство – это стадия уголовного судопроизводства: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 xml:space="preserve">Административная ответственность может быть установлена </w:t>
            </w:r>
            <w:r w:rsidRPr="00C8502B">
              <w:rPr>
                <w:rFonts w:ascii="Times New Roman" w:hAnsi="Times New Roman"/>
                <w:sz w:val="24"/>
                <w:szCs w:val="24"/>
              </w:rPr>
              <w:lastRenderedPageBreak/>
              <w:t>субъектом Российской Федерации: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lastRenderedPageBreak/>
              <w:t>Безбилетный прое</w:t>
            </w:r>
            <w:proofErr w:type="gramStart"/>
            <w:r w:rsidRPr="00C8502B">
              <w:rPr>
                <w:rFonts w:ascii="Times New Roman" w:hAnsi="Times New Roman"/>
                <w:sz w:val="24"/>
                <w:szCs w:val="24"/>
              </w:rPr>
              <w:t>зд в тр</w:t>
            </w:r>
            <w:proofErr w:type="gramEnd"/>
            <w:r w:rsidRPr="00C8502B">
              <w:rPr>
                <w:rFonts w:ascii="Times New Roman" w:hAnsi="Times New Roman"/>
                <w:sz w:val="24"/>
                <w:szCs w:val="24"/>
              </w:rPr>
              <w:t>оллейбусе, трамвае, автобусе городского сообщения не является административным правонарушением: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Органы местного самоуправления входят в систему органов государственной власти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712" w:rsidRPr="00C8502B" w:rsidTr="00456E0E">
        <w:tc>
          <w:tcPr>
            <w:tcW w:w="6828" w:type="dxa"/>
          </w:tcPr>
          <w:p w:rsidR="009F6712" w:rsidRPr="00C8502B" w:rsidRDefault="009F6712" w:rsidP="00456E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02B">
              <w:rPr>
                <w:rFonts w:ascii="Times New Roman" w:hAnsi="Times New Roman"/>
                <w:sz w:val="24"/>
                <w:szCs w:val="24"/>
              </w:rPr>
              <w:t>Государственная Дума Федерального Собрания Российской Федерации состоит из 250 депутатов:</w:t>
            </w:r>
          </w:p>
        </w:tc>
        <w:tc>
          <w:tcPr>
            <w:tcW w:w="1320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F6712" w:rsidRPr="00C8502B" w:rsidRDefault="009F6712" w:rsidP="00456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712" w:rsidRPr="009F6712" w:rsidRDefault="009F6712" w:rsidP="009F6712">
      <w:pPr>
        <w:rPr>
          <w:rFonts w:ascii="Times New Roman" w:hAnsi="Times New Roman"/>
          <w:sz w:val="24"/>
          <w:szCs w:val="24"/>
        </w:rPr>
      </w:pPr>
    </w:p>
    <w:p w:rsidR="009F6712" w:rsidRPr="0021024E" w:rsidRDefault="009F6712" w:rsidP="009F671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21024E">
        <w:rPr>
          <w:rFonts w:ascii="Times New Roman" w:hAnsi="Times New Roman"/>
          <w:b/>
          <w:sz w:val="24"/>
          <w:szCs w:val="24"/>
          <w:u w:val="single"/>
          <w:lang w:val="en-US"/>
        </w:rPr>
        <w:t>V</w:t>
      </w:r>
      <w:r w:rsidRPr="0021024E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Решить задачу (</w:t>
      </w:r>
      <w:r w:rsidR="007B799B">
        <w:rPr>
          <w:rFonts w:ascii="Times New Roman" w:hAnsi="Times New Roman"/>
          <w:b/>
          <w:sz w:val="24"/>
          <w:szCs w:val="24"/>
          <w:u w:val="single"/>
        </w:rPr>
        <w:t>4</w:t>
      </w:r>
      <w:r w:rsidRPr="0021024E">
        <w:rPr>
          <w:rFonts w:ascii="Times New Roman" w:hAnsi="Times New Roman"/>
          <w:b/>
          <w:sz w:val="24"/>
          <w:szCs w:val="24"/>
          <w:u w:val="single"/>
        </w:rPr>
        <w:t xml:space="preserve"> баллов):</w:t>
      </w:r>
    </w:p>
    <w:p w:rsidR="009F6712" w:rsidRPr="00BC503D" w:rsidRDefault="009F6712" w:rsidP="009F671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9F6712" w:rsidRPr="001F3DE5" w:rsidRDefault="009F6712" w:rsidP="009F671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083F37">
        <w:rPr>
          <w:rFonts w:ascii="Times New Roman" w:hAnsi="Times New Roman"/>
          <w:sz w:val="28"/>
        </w:rPr>
        <w:t xml:space="preserve"> </w:t>
      </w:r>
      <w:r w:rsidRPr="001F3DE5">
        <w:rPr>
          <w:rFonts w:ascii="Times New Roman" w:hAnsi="Times New Roman"/>
          <w:bCs/>
          <w:sz w:val="24"/>
          <w:szCs w:val="24"/>
        </w:rPr>
        <w:t xml:space="preserve"> Гражданин Петров, во время своего пребывания в Китае совершил преступление. Он свободно вернулся на родину, в РФ. Однако</w:t>
      </w:r>
      <w:proofErr w:type="gramStart"/>
      <w:r w:rsidRPr="001F3DE5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1F3DE5">
        <w:rPr>
          <w:rFonts w:ascii="Times New Roman" w:hAnsi="Times New Roman"/>
          <w:bCs/>
          <w:sz w:val="24"/>
          <w:szCs w:val="24"/>
        </w:rPr>
        <w:t xml:space="preserve"> через некоторое время Китай потребовал выдать Петрова (совершить экстрадицию).</w:t>
      </w:r>
    </w:p>
    <w:p w:rsidR="009F6712" w:rsidRDefault="009F6712" w:rsidP="009F6712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F6712" w:rsidRPr="00944776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944776">
        <w:rPr>
          <w:rFonts w:ascii="Times New Roman" w:hAnsi="Times New Roman"/>
          <w:bCs/>
          <w:sz w:val="24"/>
          <w:szCs w:val="24"/>
        </w:rPr>
        <w:t>Будет ли Петров выдан? Ответ обоснуйте</w:t>
      </w:r>
    </w:p>
    <w:p w:rsidR="009F6712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eastAsia="ヒラギノ角ゴ Pro W3" w:hAnsi="Times New Roman"/>
          <w:sz w:val="24"/>
        </w:rPr>
      </w:pPr>
      <w:r>
        <w:rPr>
          <w:rFonts w:ascii="Times New Roman" w:hAnsi="Times New Roman"/>
          <w:bCs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F3DE5">
        <w:rPr>
          <w:rFonts w:ascii="Times New Roman" w:eastAsia="ヒラギノ角ゴ Pro W3" w:hAnsi="Times New Roman"/>
          <w:sz w:val="24"/>
        </w:rPr>
        <w:t xml:space="preserve"> </w:t>
      </w:r>
    </w:p>
    <w:p w:rsidR="009F6712" w:rsidRPr="00944776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eastAsia="ヒラギノ角ゴ Pro W3" w:hAnsi="Times New Roman"/>
          <w:b/>
          <w:sz w:val="24"/>
          <w:u w:val="single"/>
        </w:rPr>
      </w:pPr>
      <w:r w:rsidRPr="00944776">
        <w:rPr>
          <w:rFonts w:ascii="Times New Roman" w:eastAsia="ヒラギノ角ゴ Pro W3" w:hAnsi="Times New Roman"/>
          <w:b/>
          <w:sz w:val="24"/>
          <w:u w:val="single"/>
        </w:rPr>
        <w:t xml:space="preserve">  </w:t>
      </w:r>
      <w:r>
        <w:rPr>
          <w:rFonts w:ascii="Times New Roman" w:eastAsia="ヒラギノ角ゴ Pro W3" w:hAnsi="Times New Roman"/>
          <w:b/>
          <w:sz w:val="24"/>
          <w:u w:val="single"/>
          <w:lang w:val="en-US"/>
        </w:rPr>
        <w:t>VI</w:t>
      </w:r>
      <w:r w:rsidRPr="00CF5CC8">
        <w:rPr>
          <w:rFonts w:ascii="Times New Roman" w:eastAsia="ヒラギノ角ゴ Pro W3" w:hAnsi="Times New Roman"/>
          <w:b/>
          <w:sz w:val="24"/>
          <w:u w:val="single"/>
        </w:rPr>
        <w:t>.</w:t>
      </w:r>
      <w:r w:rsidR="007B799B">
        <w:rPr>
          <w:rFonts w:ascii="Times New Roman" w:eastAsia="ヒラギノ角ゴ Pro W3" w:hAnsi="Times New Roman"/>
          <w:b/>
          <w:sz w:val="24"/>
          <w:u w:val="single"/>
        </w:rPr>
        <w:t xml:space="preserve">Решить задачу </w:t>
      </w:r>
      <w:proofErr w:type="gramStart"/>
      <w:r w:rsidR="007B799B">
        <w:rPr>
          <w:rFonts w:ascii="Times New Roman" w:eastAsia="ヒラギノ角ゴ Pro W3" w:hAnsi="Times New Roman"/>
          <w:b/>
          <w:sz w:val="24"/>
          <w:u w:val="single"/>
        </w:rPr>
        <w:t>( 4</w:t>
      </w:r>
      <w:proofErr w:type="gramEnd"/>
      <w:r>
        <w:rPr>
          <w:rFonts w:ascii="Times New Roman" w:eastAsia="ヒラギノ角ゴ Pro W3" w:hAnsi="Times New Roman"/>
          <w:b/>
          <w:sz w:val="24"/>
          <w:u w:val="single"/>
        </w:rPr>
        <w:t xml:space="preserve"> </w:t>
      </w:r>
      <w:r w:rsidRPr="00944776">
        <w:rPr>
          <w:rFonts w:ascii="Times New Roman" w:eastAsia="ヒラギノ角ゴ Pro W3" w:hAnsi="Times New Roman"/>
          <w:b/>
          <w:sz w:val="24"/>
          <w:u w:val="single"/>
        </w:rPr>
        <w:t>баллов)</w:t>
      </w:r>
    </w:p>
    <w:p w:rsidR="009F6712" w:rsidRPr="00944776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eastAsia="ヒラギノ角ゴ Pro W3" w:hAnsi="Times New Roman"/>
          <w:sz w:val="24"/>
        </w:rPr>
      </w:pPr>
      <w:r w:rsidRPr="006E12D9">
        <w:rPr>
          <w:rFonts w:ascii="Times New Roman" w:eastAsia="ヒラギノ角ゴ Pro W3" w:hAnsi="Times New Roman"/>
          <w:sz w:val="24"/>
        </w:rPr>
        <w:t>17-летний Новиков предложил своему 13 –летнему младшему брату самостоятельно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совершить кражу из сумки у Смирновой,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которая ехала с ними в одном вагоне в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электричке, пообещав при этом, что ему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достанется половина той денежной суммы,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которая находится в сумке. Перед конечной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станцией 13-летний брат незаметно вытащил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из сумки женщины кошелек. После этого они</w:t>
      </w:r>
      <w:r>
        <w:rPr>
          <w:rFonts w:ascii="Times New Roman" w:eastAsia="ヒラギノ角ゴ Pro W3" w:hAnsi="Times New Roman"/>
          <w:sz w:val="24"/>
        </w:rPr>
        <w:t xml:space="preserve"> </w:t>
      </w:r>
      <w:r w:rsidRPr="006E12D9">
        <w:rPr>
          <w:rFonts w:ascii="Times New Roman" w:eastAsia="ヒラギノ角ゴ Pro W3" w:hAnsi="Times New Roman"/>
          <w:sz w:val="24"/>
        </w:rPr>
        <w:t>с 17-летним Новиковым покинули вагон.</w:t>
      </w:r>
    </w:p>
    <w:p w:rsidR="009F6712" w:rsidRDefault="009F6712" w:rsidP="009F6712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eastAsia="ヒラギノ角ゴ Pro W3" w:hAnsi="Times New Roman"/>
          <w:sz w:val="24"/>
        </w:rPr>
      </w:pPr>
    </w:p>
    <w:p w:rsidR="009F6712" w:rsidRPr="00944776" w:rsidRDefault="009F6712" w:rsidP="009F6712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eastAsia="ヒラギノ角ゴ Pro W3" w:hAnsi="Times New Roman"/>
          <w:sz w:val="24"/>
        </w:rPr>
      </w:pPr>
      <w:r w:rsidRPr="00944776">
        <w:rPr>
          <w:rFonts w:ascii="Times New Roman" w:eastAsia="ヒラギノ角ゴ Pro W3" w:hAnsi="Times New Roman"/>
          <w:sz w:val="24"/>
        </w:rPr>
        <w:t>Кто (с указанием вида соучастника) в данном случае подлежит уголовной ответственности,</w:t>
      </w:r>
      <w:r w:rsidRPr="00944776">
        <w:t xml:space="preserve"> </w:t>
      </w:r>
      <w:r w:rsidRPr="00944776">
        <w:rPr>
          <w:rFonts w:ascii="Times New Roman" w:eastAsia="ヒラギノ角ゴ Pro W3" w:hAnsi="Times New Roman"/>
          <w:sz w:val="24"/>
        </w:rPr>
        <w:t>согласно Уголовному кодексу РФ? Ответ обоснуйте.</w:t>
      </w:r>
    </w:p>
    <w:p w:rsidR="009F6712" w:rsidRDefault="009F6712" w:rsidP="0007424C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spacing w:line="360" w:lineRule="auto"/>
        <w:ind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424C" w:rsidRDefault="0007424C" w:rsidP="009F6712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F6712" w:rsidRPr="00944776" w:rsidRDefault="009F6712" w:rsidP="009F6712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VII</w:t>
      </w:r>
      <w:r w:rsidRPr="00CF5CC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7B799B">
        <w:rPr>
          <w:rFonts w:ascii="Times New Roman" w:hAnsi="Times New Roman"/>
          <w:b/>
          <w:bCs/>
          <w:sz w:val="24"/>
          <w:szCs w:val="24"/>
          <w:u w:val="single"/>
        </w:rPr>
        <w:t>Решить задачу (4</w:t>
      </w:r>
      <w:r w:rsidRPr="00944776">
        <w:rPr>
          <w:rFonts w:ascii="Times New Roman" w:hAnsi="Times New Roman"/>
          <w:b/>
          <w:bCs/>
          <w:sz w:val="24"/>
          <w:szCs w:val="24"/>
          <w:u w:val="single"/>
        </w:rPr>
        <w:t xml:space="preserve"> баллов)</w:t>
      </w:r>
    </w:p>
    <w:p w:rsidR="009F6712" w:rsidRPr="001F3DE5" w:rsidRDefault="009F6712" w:rsidP="009F671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F3DE5">
        <w:rPr>
          <w:rFonts w:ascii="Times New Roman" w:hAnsi="Times New Roman"/>
          <w:sz w:val="24"/>
          <w:szCs w:val="24"/>
        </w:rPr>
        <w:t>Гражданка РФ Семенова составила и удостоверила в установленном законом РФ порядке закрытое завещание. После смерти Семеновой нотариус в установленном порядке огласил содержание завещания ближайшим родственникам Семеновой – ее возможным наследникам</w:t>
      </w:r>
      <w:r w:rsidRPr="001F3DE5">
        <w:rPr>
          <w:rFonts w:ascii="Times New Roman" w:hAnsi="Times New Roman"/>
          <w:color w:val="000000"/>
          <w:sz w:val="24"/>
          <w:szCs w:val="24"/>
        </w:rPr>
        <w:t>. В завещании Семеновой было указано, что все принадлежащее ей имущество, в том числе квартиру, дачный участок с расположенными на нем постройками и автомобиль она завещает трем проживавшим у нее кошкам.</w:t>
      </w:r>
    </w:p>
    <w:p w:rsidR="009F6712" w:rsidRPr="001F3DE5" w:rsidRDefault="009F6712" w:rsidP="009F671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F3DE5">
        <w:rPr>
          <w:rFonts w:ascii="Times New Roman" w:hAnsi="Times New Roman"/>
          <w:color w:val="000000"/>
          <w:sz w:val="24"/>
          <w:szCs w:val="24"/>
        </w:rPr>
        <w:lastRenderedPageBreak/>
        <w:t>Сын и дочь Семеновой обратились в суд с иском о признании данного завещания недействительным.</w:t>
      </w:r>
    </w:p>
    <w:p w:rsidR="009F6712" w:rsidRPr="001F3DE5" w:rsidRDefault="009F6712" w:rsidP="009F671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9F6712" w:rsidRPr="00944776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944776">
        <w:rPr>
          <w:rFonts w:ascii="Times New Roman" w:hAnsi="Times New Roman"/>
          <w:color w:val="000000"/>
          <w:sz w:val="24"/>
        </w:rPr>
        <w:t>Будут ли удовлетворены исковые требования? Ответ обоснуйте.</w:t>
      </w:r>
    </w:p>
    <w:p w:rsidR="009F6712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Pr="00944776" w:rsidRDefault="009F6712" w:rsidP="009F67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VIII</w:t>
      </w:r>
      <w:r w:rsidRPr="0021024E">
        <w:rPr>
          <w:rFonts w:ascii="Times New Roman" w:hAnsi="Times New Roman"/>
          <w:b/>
          <w:sz w:val="24"/>
          <w:szCs w:val="24"/>
          <w:u w:val="single"/>
        </w:rPr>
        <w:t xml:space="preserve">. Раскройте содержание понятия </w:t>
      </w:r>
      <w:proofErr w:type="gramStart"/>
      <w:r w:rsidRPr="0021024E">
        <w:rPr>
          <w:rFonts w:ascii="Times New Roman" w:hAnsi="Times New Roman"/>
          <w:b/>
          <w:sz w:val="24"/>
          <w:szCs w:val="24"/>
          <w:u w:val="single"/>
        </w:rPr>
        <w:t>(</w:t>
      </w:r>
      <w:r w:rsidR="00D677F1">
        <w:rPr>
          <w:rFonts w:ascii="Times New Roman" w:hAnsi="Times New Roman"/>
          <w:b/>
          <w:sz w:val="24"/>
          <w:szCs w:val="24"/>
          <w:u w:val="single"/>
        </w:rPr>
        <w:t xml:space="preserve"> 6</w:t>
      </w:r>
      <w:proofErr w:type="gramEnd"/>
      <w:r w:rsidRPr="0021024E">
        <w:rPr>
          <w:rFonts w:ascii="Times New Roman" w:hAnsi="Times New Roman"/>
          <w:b/>
          <w:sz w:val="24"/>
          <w:szCs w:val="24"/>
          <w:u w:val="single"/>
        </w:rPr>
        <w:t xml:space="preserve"> баллов):</w:t>
      </w:r>
    </w:p>
    <w:p w:rsidR="009F6712" w:rsidRDefault="009F6712" w:rsidP="009F6712">
      <w:r w:rsidRPr="00C76DD8">
        <w:rPr>
          <w:rFonts w:ascii="Times New Roman" w:hAnsi="Times New Roman"/>
          <w:sz w:val="24"/>
          <w:szCs w:val="24"/>
        </w:rPr>
        <w:t>Подстрекатель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t>____________________________________________________________________</w:t>
      </w:r>
    </w:p>
    <w:p w:rsidR="009F6712" w:rsidRDefault="009F6712" w:rsidP="009F671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Default="009F6712" w:rsidP="009F6712">
      <w:r w:rsidRPr="00C76DD8">
        <w:rPr>
          <w:rFonts w:ascii="Times New Roman" w:hAnsi="Times New Roman"/>
          <w:sz w:val="24"/>
          <w:szCs w:val="24"/>
        </w:rPr>
        <w:t>Правосознание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t>____________________________________________________________________</w:t>
      </w:r>
    </w:p>
    <w:p w:rsidR="009F6712" w:rsidRDefault="009F6712" w:rsidP="009F671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Default="009F6712" w:rsidP="009F6712">
      <w:r w:rsidRPr="00C76DD8">
        <w:rPr>
          <w:rFonts w:ascii="Times New Roman" w:hAnsi="Times New Roman"/>
          <w:sz w:val="24"/>
          <w:szCs w:val="24"/>
        </w:rPr>
        <w:t>Приговор –</w:t>
      </w:r>
      <w:r>
        <w:t>__________________________________________________________________________</w:t>
      </w:r>
    </w:p>
    <w:p w:rsidR="009F6712" w:rsidRDefault="009F6712" w:rsidP="009F671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Default="009F6712" w:rsidP="009F6712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Fonts w:eastAsia="Calibri"/>
          <w:b/>
          <w:sz w:val="22"/>
          <w:szCs w:val="22"/>
          <w:lang w:val="en-US" w:eastAsia="en-US"/>
        </w:rPr>
        <w:t>IX</w:t>
      </w:r>
      <w:r w:rsidRPr="00CF5CC8">
        <w:rPr>
          <w:rFonts w:eastAsia="Calibri"/>
          <w:b/>
          <w:sz w:val="22"/>
          <w:szCs w:val="22"/>
          <w:lang w:eastAsia="en-US"/>
        </w:rPr>
        <w:t xml:space="preserve">. </w:t>
      </w:r>
      <w:r>
        <w:rPr>
          <w:rStyle w:val="c15"/>
          <w:b/>
          <w:bCs/>
          <w:color w:val="000000"/>
        </w:rPr>
        <w:t>Заполните пропуск в ряду</w:t>
      </w:r>
      <w:r w:rsidR="00BC5881">
        <w:rPr>
          <w:rStyle w:val="c15"/>
          <w:b/>
          <w:bCs/>
          <w:color w:val="000000"/>
        </w:rPr>
        <w:t xml:space="preserve"> (</w:t>
      </w:r>
      <w:r w:rsidR="0007424C">
        <w:rPr>
          <w:rStyle w:val="c15"/>
          <w:b/>
          <w:bCs/>
          <w:color w:val="000000"/>
        </w:rPr>
        <w:t>6</w:t>
      </w:r>
      <w:r w:rsidRPr="00CF5CC8">
        <w:rPr>
          <w:rStyle w:val="c15"/>
          <w:b/>
          <w:bCs/>
          <w:color w:val="000000"/>
        </w:rPr>
        <w:t xml:space="preserve"> балл</w:t>
      </w:r>
      <w:r w:rsidR="0007424C">
        <w:rPr>
          <w:rStyle w:val="c15"/>
          <w:b/>
          <w:bCs/>
          <w:color w:val="000000"/>
        </w:rPr>
        <w:t>ов</w:t>
      </w:r>
      <w:r w:rsidRPr="00CF5CC8">
        <w:rPr>
          <w:rStyle w:val="c15"/>
          <w:b/>
          <w:bCs/>
          <w:color w:val="000000"/>
        </w:rPr>
        <w:t>)</w:t>
      </w:r>
      <w:r>
        <w:rPr>
          <w:rStyle w:val="c15"/>
          <w:b/>
          <w:bCs/>
          <w:color w:val="000000"/>
        </w:rPr>
        <w:t>.</w:t>
      </w:r>
    </w:p>
    <w:p w:rsidR="009F6712" w:rsidRDefault="009F6712" w:rsidP="009F6712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1. Род, …….., народность, нация.</w:t>
      </w:r>
    </w:p>
    <w:p w:rsidR="009F6712" w:rsidRDefault="00BC5881" w:rsidP="009F6712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</w:t>
      </w:r>
      <w:r w:rsidR="009F6712">
        <w:rPr>
          <w:rStyle w:val="c1"/>
          <w:color w:val="000000"/>
        </w:rPr>
        <w:t>. Производство, распределение, ………, потребление.</w:t>
      </w:r>
    </w:p>
    <w:p w:rsidR="009F6712" w:rsidRDefault="009F6712" w:rsidP="009F6712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1. ________________________________________________________</w:t>
      </w:r>
    </w:p>
    <w:p w:rsidR="009F6712" w:rsidRDefault="009F6712" w:rsidP="009F6712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2.________________________________________________________</w:t>
      </w:r>
    </w:p>
    <w:p w:rsidR="009F6712" w:rsidRPr="00CF5CC8" w:rsidRDefault="009F6712" w:rsidP="009F671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9F6712" w:rsidRPr="0021024E" w:rsidRDefault="009F6712" w:rsidP="009F6712">
      <w:pPr>
        <w:rPr>
          <w:rFonts w:ascii="Times New Roman" w:hAnsi="Times New Roman"/>
          <w:b/>
          <w:sz w:val="24"/>
          <w:szCs w:val="28"/>
          <w:u w:val="single"/>
        </w:rPr>
      </w:pPr>
      <w:r>
        <w:rPr>
          <w:rFonts w:ascii="Times New Roman" w:hAnsi="Times New Roman"/>
          <w:b/>
          <w:u w:val="single"/>
        </w:rPr>
        <w:t>X</w:t>
      </w:r>
      <w:r w:rsidRPr="0021024E">
        <w:rPr>
          <w:rFonts w:ascii="Times New Roman" w:hAnsi="Times New Roman"/>
          <w:b/>
          <w:u w:val="single"/>
        </w:rPr>
        <w:t>.</w:t>
      </w:r>
      <w:r w:rsidRPr="0021024E">
        <w:rPr>
          <w:rFonts w:ascii="Times New Roman" w:hAnsi="Times New Roman"/>
          <w:b/>
          <w:sz w:val="24"/>
          <w:szCs w:val="28"/>
          <w:u w:val="single"/>
        </w:rPr>
        <w:t xml:space="preserve"> Продолжите фразу </w:t>
      </w:r>
      <w:r w:rsidRPr="009F6712">
        <w:rPr>
          <w:rFonts w:ascii="Times New Roman" w:hAnsi="Times New Roman"/>
          <w:b/>
          <w:bCs/>
          <w:iCs/>
          <w:color w:val="000000"/>
          <w:sz w:val="24"/>
          <w:szCs w:val="20"/>
          <w:u w:val="single"/>
        </w:rPr>
        <w:t>(</w:t>
      </w:r>
      <w:r w:rsidR="00D677F1">
        <w:rPr>
          <w:rFonts w:ascii="Times New Roman" w:hAnsi="Times New Roman"/>
          <w:b/>
          <w:bCs/>
          <w:iCs/>
          <w:color w:val="000000"/>
          <w:sz w:val="24"/>
          <w:szCs w:val="20"/>
          <w:u w:val="single"/>
        </w:rPr>
        <w:t>1</w:t>
      </w:r>
      <w:r w:rsidR="0007424C">
        <w:rPr>
          <w:rFonts w:ascii="Times New Roman" w:hAnsi="Times New Roman"/>
          <w:b/>
          <w:bCs/>
          <w:iCs/>
          <w:color w:val="000000"/>
          <w:sz w:val="24"/>
          <w:szCs w:val="20"/>
          <w:u w:val="single"/>
        </w:rPr>
        <w:t>0</w:t>
      </w:r>
      <w:bookmarkStart w:id="0" w:name="_GoBack"/>
      <w:bookmarkEnd w:id="0"/>
      <w:r w:rsidRPr="009F6712">
        <w:rPr>
          <w:rFonts w:ascii="Times New Roman" w:hAnsi="Times New Roman"/>
          <w:b/>
          <w:bCs/>
          <w:iCs/>
          <w:color w:val="000000"/>
          <w:sz w:val="24"/>
          <w:szCs w:val="20"/>
          <w:u w:val="single"/>
        </w:rPr>
        <w:t xml:space="preserve"> </w:t>
      </w:r>
      <w:r w:rsidRPr="0021024E">
        <w:rPr>
          <w:rFonts w:ascii="Times New Roman" w:hAnsi="Times New Roman"/>
          <w:b/>
          <w:bCs/>
          <w:iCs/>
          <w:color w:val="000000"/>
          <w:sz w:val="24"/>
          <w:szCs w:val="20"/>
          <w:u w:val="single"/>
        </w:rPr>
        <w:t>баллов</w:t>
      </w:r>
      <w:r w:rsidRPr="009F6712">
        <w:rPr>
          <w:rFonts w:ascii="Times New Roman" w:hAnsi="Times New Roman"/>
          <w:b/>
          <w:bCs/>
          <w:iCs/>
          <w:color w:val="000000"/>
          <w:sz w:val="24"/>
          <w:szCs w:val="20"/>
          <w:u w:val="single"/>
        </w:rPr>
        <w:t>)</w:t>
      </w:r>
      <w:r w:rsidRPr="0021024E">
        <w:rPr>
          <w:rFonts w:ascii="Times New Roman" w:hAnsi="Times New Roman"/>
          <w:b/>
          <w:sz w:val="24"/>
          <w:szCs w:val="28"/>
          <w:u w:val="single"/>
        </w:rPr>
        <w:t>:</w:t>
      </w:r>
    </w:p>
    <w:p w:rsidR="009F6712" w:rsidRPr="00EC4D0D" w:rsidRDefault="009F6712" w:rsidP="009F6712">
      <w:pPr>
        <w:spacing w:after="0" w:line="240" w:lineRule="auto"/>
        <w:rPr>
          <w:rFonts w:ascii="Times New Roman" w:hAnsi="Times New Roman"/>
          <w:color w:val="000000"/>
          <w:sz w:val="24"/>
          <w:szCs w:val="20"/>
        </w:rPr>
      </w:pPr>
      <w:r w:rsidRPr="001C17E6">
        <w:rPr>
          <w:rFonts w:ascii="Times New Roman" w:hAnsi="Times New Roman"/>
          <w:b/>
          <w:sz w:val="24"/>
          <w:szCs w:val="24"/>
        </w:rPr>
        <w:t>1.</w:t>
      </w:r>
      <w:r w:rsidRPr="00CC0197">
        <w:rPr>
          <w:rFonts w:ascii="Times New Roman" w:hAnsi="Times New Roman"/>
          <w:color w:val="000000"/>
          <w:sz w:val="24"/>
          <w:szCs w:val="20"/>
        </w:rPr>
        <w:t xml:space="preserve"> </w:t>
      </w:r>
      <w:r w:rsidRPr="00EC4D0D">
        <w:rPr>
          <w:rFonts w:ascii="Times New Roman" w:hAnsi="Times New Roman"/>
          <w:color w:val="000000"/>
          <w:sz w:val="24"/>
          <w:szCs w:val="20"/>
        </w:rPr>
        <w:t>Президент РФ издает ______________ и ___________________.</w:t>
      </w:r>
    </w:p>
    <w:p w:rsidR="009F6712" w:rsidRDefault="009F6712" w:rsidP="009F6712">
      <w:pPr>
        <w:jc w:val="both"/>
        <w:rPr>
          <w:rFonts w:ascii="Times New Roman" w:hAnsi="Times New Roman"/>
          <w:b/>
          <w:sz w:val="24"/>
          <w:szCs w:val="24"/>
        </w:rPr>
      </w:pPr>
    </w:p>
    <w:p w:rsidR="009F6712" w:rsidRPr="00EC4D0D" w:rsidRDefault="009F6712" w:rsidP="009F67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1C17E6">
        <w:rPr>
          <w:rFonts w:ascii="Times New Roman" w:hAnsi="Times New Roman"/>
          <w:sz w:val="24"/>
          <w:szCs w:val="24"/>
        </w:rPr>
        <w:t xml:space="preserve"> </w:t>
      </w:r>
      <w:r w:rsidRPr="00EC4D0D">
        <w:rPr>
          <w:rFonts w:ascii="Times New Roman" w:hAnsi="Times New Roman"/>
          <w:color w:val="000000"/>
          <w:sz w:val="24"/>
          <w:szCs w:val="24"/>
        </w:rPr>
        <w:t>Председатель Правительства РФ назначается Президентом РФ с согласия _____________________.</w:t>
      </w:r>
    </w:p>
    <w:p w:rsidR="009F6712" w:rsidRDefault="009F6712" w:rsidP="009F6712">
      <w:pPr>
        <w:jc w:val="both"/>
        <w:rPr>
          <w:rFonts w:ascii="Times New Roman" w:hAnsi="Times New Roman"/>
          <w:b/>
          <w:sz w:val="24"/>
          <w:szCs w:val="24"/>
        </w:rPr>
      </w:pPr>
    </w:p>
    <w:p w:rsidR="009F6712" w:rsidRDefault="009F6712" w:rsidP="009F6712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XI</w:t>
      </w:r>
      <w:r w:rsidRPr="00D8418E">
        <w:rPr>
          <w:rFonts w:ascii="Times New Roman" w:hAnsi="Times New Roman"/>
          <w:b/>
          <w:bCs/>
          <w:sz w:val="24"/>
          <w:szCs w:val="24"/>
        </w:rPr>
        <w:t>.</w:t>
      </w:r>
      <w:r w:rsidRPr="0008289C">
        <w:rPr>
          <w:rFonts w:ascii="Times New Roman" w:hAnsi="Times New Roman"/>
          <w:b/>
          <w:bCs/>
          <w:sz w:val="24"/>
          <w:szCs w:val="24"/>
        </w:rPr>
        <w:t>Расшифруйте аббревиатуры</w:t>
      </w:r>
      <w:r>
        <w:rPr>
          <w:rFonts w:ascii="Times New Roman" w:hAnsi="Times New Roman"/>
          <w:b/>
          <w:bCs/>
          <w:sz w:val="24"/>
          <w:szCs w:val="24"/>
        </w:rPr>
        <w:t xml:space="preserve"> (6 баллов):</w:t>
      </w:r>
    </w:p>
    <w:p w:rsidR="009F6712" w:rsidRPr="00D8418E" w:rsidRDefault="009F6712" w:rsidP="009F6712">
      <w:pPr>
        <w:jc w:val="both"/>
        <w:rPr>
          <w:rFonts w:ascii="Times New Roman CYR" w:hAnsi="Times New Roman CYR"/>
          <w:sz w:val="24"/>
          <w:szCs w:val="24"/>
        </w:rPr>
      </w:pPr>
      <w:r w:rsidRPr="00D8418E">
        <w:rPr>
          <w:rFonts w:ascii="Times New Roman CYR" w:hAnsi="Times New Roman CYR"/>
          <w:sz w:val="24"/>
          <w:szCs w:val="24"/>
        </w:rPr>
        <w:t>ФСИН  _____________________________________________________________________</w:t>
      </w:r>
    </w:p>
    <w:p w:rsidR="009F6712" w:rsidRPr="00D8418E" w:rsidRDefault="009F6712" w:rsidP="009F6712">
      <w:pPr>
        <w:jc w:val="both"/>
        <w:rPr>
          <w:rFonts w:ascii="Times New Roman" w:hAnsi="Times New Roman"/>
          <w:bCs/>
          <w:sz w:val="24"/>
          <w:szCs w:val="24"/>
        </w:rPr>
      </w:pPr>
      <w:r w:rsidRPr="00D8418E">
        <w:rPr>
          <w:rFonts w:ascii="Times New Roman CYR" w:hAnsi="Times New Roman CYR"/>
          <w:sz w:val="24"/>
          <w:szCs w:val="24"/>
        </w:rPr>
        <w:t>____________________________________________________________________________</w:t>
      </w:r>
    </w:p>
    <w:p w:rsidR="009F6712" w:rsidRPr="00D8418E" w:rsidRDefault="009F6712" w:rsidP="009F6712">
      <w:pPr>
        <w:jc w:val="both"/>
        <w:rPr>
          <w:rFonts w:ascii="Times New Roman CYR" w:hAnsi="Times New Roman CYR"/>
          <w:sz w:val="24"/>
          <w:szCs w:val="24"/>
        </w:rPr>
      </w:pPr>
      <w:r w:rsidRPr="00D8418E">
        <w:rPr>
          <w:rFonts w:ascii="Times New Roman" w:hAnsi="Times New Roman"/>
          <w:bCs/>
          <w:sz w:val="24"/>
          <w:szCs w:val="24"/>
        </w:rPr>
        <w:t>НДПИ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8418E">
        <w:rPr>
          <w:rFonts w:ascii="Times New Roman CYR" w:hAnsi="Times New Roman CYR"/>
          <w:sz w:val="24"/>
          <w:szCs w:val="24"/>
        </w:rPr>
        <w:t>_____________________________________________________________________</w:t>
      </w:r>
    </w:p>
    <w:p w:rsidR="009F6712" w:rsidRPr="00D8418E" w:rsidRDefault="009F6712" w:rsidP="009F6712">
      <w:pPr>
        <w:jc w:val="both"/>
        <w:rPr>
          <w:rFonts w:ascii="Times New Roman" w:hAnsi="Times New Roman"/>
          <w:bCs/>
          <w:sz w:val="24"/>
          <w:szCs w:val="24"/>
        </w:rPr>
      </w:pPr>
      <w:r w:rsidRPr="00D8418E">
        <w:rPr>
          <w:rFonts w:ascii="Times New Roman CYR" w:hAnsi="Times New Roman CYR"/>
          <w:sz w:val="24"/>
          <w:szCs w:val="24"/>
        </w:rPr>
        <w:t>____________________________________________________________________________</w:t>
      </w:r>
    </w:p>
    <w:p w:rsidR="009F6712" w:rsidRPr="00D8418E" w:rsidRDefault="009F6712" w:rsidP="009F6712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9F6712" w:rsidRPr="00D8418E" w:rsidRDefault="009F6712" w:rsidP="009F6712">
      <w:pPr>
        <w:jc w:val="both"/>
        <w:rPr>
          <w:rFonts w:ascii="Times New Roman CYR" w:hAnsi="Times New Roman CYR"/>
          <w:sz w:val="24"/>
          <w:szCs w:val="24"/>
        </w:rPr>
      </w:pPr>
      <w:r w:rsidRPr="00D8418E">
        <w:rPr>
          <w:rFonts w:ascii="Times New Roman" w:hAnsi="Times New Roman"/>
          <w:bCs/>
          <w:sz w:val="24"/>
          <w:szCs w:val="24"/>
        </w:rPr>
        <w:t>ВТО (</w:t>
      </w:r>
      <w:r w:rsidRPr="00D8418E">
        <w:rPr>
          <w:rFonts w:ascii="Times New Roman" w:hAnsi="Times New Roman"/>
          <w:bCs/>
          <w:sz w:val="24"/>
          <w:szCs w:val="24"/>
          <w:lang w:val="en-US"/>
        </w:rPr>
        <w:t>WTO</w:t>
      </w:r>
      <w:r w:rsidRPr="00D8418E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8418E">
        <w:rPr>
          <w:rFonts w:ascii="Times New Roman CYR" w:hAnsi="Times New Roman CYR"/>
          <w:sz w:val="24"/>
          <w:szCs w:val="24"/>
        </w:rPr>
        <w:t>________________________________________________________________</w:t>
      </w:r>
      <w:r>
        <w:rPr>
          <w:rFonts w:ascii="Times New Roman CYR" w:hAnsi="Times New Roman CYR"/>
          <w:sz w:val="24"/>
          <w:szCs w:val="24"/>
        </w:rPr>
        <w:t>_</w:t>
      </w:r>
    </w:p>
    <w:p w:rsidR="009F6712" w:rsidRPr="00D8418E" w:rsidRDefault="009F6712" w:rsidP="009F6712">
      <w:pPr>
        <w:jc w:val="both"/>
        <w:rPr>
          <w:rFonts w:ascii="Times New Roman" w:hAnsi="Times New Roman"/>
          <w:bCs/>
          <w:sz w:val="24"/>
          <w:szCs w:val="24"/>
        </w:rPr>
      </w:pPr>
      <w:r w:rsidRPr="00D8418E">
        <w:rPr>
          <w:rFonts w:ascii="Times New Roman CYR" w:hAnsi="Times New Roman CYR"/>
          <w:sz w:val="24"/>
          <w:szCs w:val="24"/>
        </w:rPr>
        <w:t>____________________________________________________________________________</w:t>
      </w:r>
    </w:p>
    <w:p w:rsidR="009F6712" w:rsidRPr="00CF5CC8" w:rsidRDefault="009F6712" w:rsidP="009F6712">
      <w:pPr>
        <w:jc w:val="both"/>
        <w:rPr>
          <w:rFonts w:ascii="Times New Roman" w:hAnsi="Times New Roman"/>
          <w:b/>
        </w:rPr>
      </w:pP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F5CC8">
        <w:rPr>
          <w:rFonts w:ascii="Times New Roman" w:hAnsi="Times New Roman"/>
          <w:b/>
          <w:sz w:val="24"/>
          <w:szCs w:val="24"/>
          <w:u w:val="single"/>
          <w:lang w:val="en-US"/>
        </w:rPr>
        <w:t>XII</w:t>
      </w:r>
      <w:r w:rsidRPr="00CF5CC8">
        <w:rPr>
          <w:rFonts w:ascii="Times New Roman" w:hAnsi="Times New Roman"/>
          <w:b/>
          <w:sz w:val="24"/>
          <w:szCs w:val="24"/>
          <w:u w:val="single"/>
        </w:rPr>
        <w:t xml:space="preserve">.Соотнесите вид наказания и срок, на который оно может назначаться за </w:t>
      </w:r>
      <w:proofErr w:type="gramStart"/>
      <w:r w:rsidRPr="00CF5CC8">
        <w:rPr>
          <w:rFonts w:ascii="Times New Roman" w:hAnsi="Times New Roman"/>
          <w:b/>
          <w:sz w:val="24"/>
          <w:szCs w:val="24"/>
          <w:u w:val="single"/>
        </w:rPr>
        <w:t>совершение  преступления</w:t>
      </w:r>
      <w:proofErr w:type="gramEnd"/>
      <w:r w:rsidRPr="00CF5CC8">
        <w:rPr>
          <w:rFonts w:ascii="Times New Roman" w:hAnsi="Times New Roman"/>
          <w:b/>
          <w:sz w:val="24"/>
          <w:szCs w:val="24"/>
          <w:u w:val="single"/>
        </w:rPr>
        <w:t xml:space="preserve">  в соответствии с Уголовным кодексом РФ ( 4 балла):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1. Арест;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2. Исправительные работы;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3. Обязательные работы;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4. Лишение свободы.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А.  От  шестидесяти  до  четырехсот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6DD8">
        <w:rPr>
          <w:rFonts w:ascii="Times New Roman" w:hAnsi="Times New Roman"/>
          <w:sz w:val="24"/>
          <w:szCs w:val="24"/>
        </w:rPr>
        <w:t>восьмидесяти часов;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Б. От двух месяцев до двух лет;</w:t>
      </w:r>
    </w:p>
    <w:p w:rsidR="009F6712" w:rsidRPr="00C76DD8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DD8">
        <w:rPr>
          <w:rFonts w:ascii="Times New Roman" w:hAnsi="Times New Roman"/>
          <w:sz w:val="24"/>
          <w:szCs w:val="24"/>
        </w:rPr>
        <w:t>В. От одного до шести месяцев;</w:t>
      </w:r>
    </w:p>
    <w:p w:rsidR="009F6712" w:rsidRPr="001F3DE5" w:rsidRDefault="009F6712" w:rsidP="009F6712">
      <w:pPr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76DD8">
        <w:rPr>
          <w:rFonts w:ascii="Times New Roman" w:hAnsi="Times New Roman"/>
          <w:sz w:val="24"/>
          <w:szCs w:val="24"/>
        </w:rPr>
        <w:t>Г. От двух месяцев до двадцати лет.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9F6712" w:rsidRPr="00C8502B" w:rsidTr="00456E0E">
        <w:tc>
          <w:tcPr>
            <w:tcW w:w="2409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6712" w:rsidRPr="00C8502B" w:rsidTr="00456E0E">
        <w:tc>
          <w:tcPr>
            <w:tcW w:w="2409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712" w:rsidRDefault="009F6712" w:rsidP="009F6712">
      <w:pPr>
        <w:rPr>
          <w:lang w:val="en-US"/>
        </w:rPr>
      </w:pP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F5CC8">
        <w:rPr>
          <w:rFonts w:ascii="Times New Roman" w:hAnsi="Times New Roman"/>
          <w:b/>
          <w:sz w:val="24"/>
          <w:szCs w:val="24"/>
          <w:u w:val="single"/>
          <w:lang w:val="en-US"/>
        </w:rPr>
        <w:t>XIII</w:t>
      </w:r>
      <w:r w:rsidRPr="00CF5CC8">
        <w:rPr>
          <w:rFonts w:ascii="Times New Roman" w:hAnsi="Times New Roman"/>
          <w:b/>
          <w:sz w:val="24"/>
          <w:szCs w:val="24"/>
          <w:u w:val="single"/>
        </w:rPr>
        <w:t>. Установите верную хронологическую последовательность появления в отечественной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F5CC8">
        <w:rPr>
          <w:rFonts w:ascii="Times New Roman" w:hAnsi="Times New Roman"/>
          <w:b/>
          <w:sz w:val="24"/>
          <w:szCs w:val="24"/>
          <w:u w:val="single"/>
        </w:rPr>
        <w:t xml:space="preserve">истории следующих государственных органов (начиная с самого раннего) </w:t>
      </w:r>
      <w:proofErr w:type="gramStart"/>
      <w:r w:rsidRPr="00CF5CC8">
        <w:rPr>
          <w:rFonts w:ascii="Times New Roman" w:hAnsi="Times New Roman"/>
          <w:b/>
          <w:sz w:val="24"/>
          <w:szCs w:val="24"/>
          <w:u w:val="single"/>
        </w:rPr>
        <w:t xml:space="preserve">( </w:t>
      </w:r>
      <w:proofErr w:type="gramEnd"/>
      <w:r w:rsidRPr="00CF5CC8">
        <w:rPr>
          <w:rFonts w:ascii="Times New Roman" w:hAnsi="Times New Roman"/>
          <w:b/>
          <w:sz w:val="24"/>
          <w:szCs w:val="24"/>
          <w:u w:val="single"/>
        </w:rPr>
        <w:t>4 балла):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Федеральное Собрание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 Президент РСФСР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Президент СССР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 Съезд Советов СССР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Совет народных комиссаров РСФСР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Конституционный суд РСФСР</w:t>
      </w:r>
    </w:p>
    <w:p w:rsidR="009F6712" w:rsidRDefault="009F6712" w:rsidP="009F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Верховный Совет СССР</w:t>
      </w:r>
    </w:p>
    <w:p w:rsidR="009F6712" w:rsidRPr="00AB1973" w:rsidRDefault="009F6712" w:rsidP="009F67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8)  Комитет конституционного надзора СССР</w:t>
      </w:r>
    </w:p>
    <w:tbl>
      <w:tblPr>
        <w:tblW w:w="10597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8"/>
        <w:gridCol w:w="1348"/>
        <w:gridCol w:w="1353"/>
        <w:gridCol w:w="1348"/>
        <w:gridCol w:w="1312"/>
        <w:gridCol w:w="1312"/>
        <w:gridCol w:w="1283"/>
        <w:gridCol w:w="1283"/>
      </w:tblGrid>
      <w:tr w:rsidR="009F6712" w:rsidRPr="00C8502B" w:rsidTr="00456E0E">
        <w:trPr>
          <w:jc w:val="center"/>
        </w:trPr>
        <w:tc>
          <w:tcPr>
            <w:tcW w:w="1358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48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53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48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12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312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283" w:type="dxa"/>
          </w:tcPr>
          <w:p w:rsidR="009F6712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283" w:type="dxa"/>
          </w:tcPr>
          <w:p w:rsidR="009F6712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9F6712" w:rsidRPr="00C8502B" w:rsidTr="00456E0E">
        <w:trPr>
          <w:jc w:val="center"/>
        </w:trPr>
        <w:tc>
          <w:tcPr>
            <w:tcW w:w="1358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712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CF5CC8">
        <w:rPr>
          <w:rFonts w:ascii="Times New Roman" w:hAnsi="Times New Roman"/>
          <w:b/>
          <w:sz w:val="24"/>
          <w:szCs w:val="24"/>
          <w:u w:val="single"/>
          <w:lang w:val="en-US"/>
        </w:rPr>
        <w:t>XIV</w:t>
      </w:r>
      <w:r w:rsidRPr="00CF5CC8">
        <w:rPr>
          <w:rFonts w:ascii="Times New Roman" w:hAnsi="Times New Roman"/>
          <w:b/>
          <w:sz w:val="24"/>
          <w:szCs w:val="24"/>
          <w:u w:val="single"/>
        </w:rPr>
        <w:t>.Установите  соответствие</w:t>
      </w:r>
      <w:proofErr w:type="gramEnd"/>
      <w:r w:rsidRPr="00CF5CC8">
        <w:rPr>
          <w:rFonts w:ascii="Times New Roman" w:hAnsi="Times New Roman"/>
          <w:b/>
          <w:sz w:val="24"/>
          <w:szCs w:val="24"/>
          <w:u w:val="single"/>
        </w:rPr>
        <w:t>, основываясь  на  положениях</w:t>
      </w:r>
    </w:p>
    <w:p w:rsidR="009F6712" w:rsidRPr="00CF5CC8" w:rsidRDefault="009F6712" w:rsidP="009F67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F5CC8">
        <w:rPr>
          <w:rFonts w:ascii="Times New Roman" w:hAnsi="Times New Roman"/>
          <w:b/>
          <w:sz w:val="24"/>
          <w:szCs w:val="24"/>
          <w:u w:val="single"/>
        </w:rPr>
        <w:t>Конституции  РФ  и  Уголовн</w:t>
      </w:r>
      <w:proofErr w:type="gramStart"/>
      <w:r w:rsidRPr="00CF5CC8">
        <w:rPr>
          <w:rFonts w:ascii="Times New Roman" w:hAnsi="Times New Roman"/>
          <w:b/>
          <w:sz w:val="24"/>
          <w:szCs w:val="24"/>
          <w:u w:val="single"/>
        </w:rPr>
        <w:t>о-</w:t>
      </w:r>
      <w:proofErr w:type="gramEnd"/>
      <w:r w:rsidRPr="00CF5CC8">
        <w:rPr>
          <w:rFonts w:ascii="Times New Roman" w:hAnsi="Times New Roman"/>
          <w:b/>
          <w:sz w:val="24"/>
          <w:szCs w:val="24"/>
          <w:u w:val="single"/>
        </w:rPr>
        <w:t xml:space="preserve"> процессуального кодекса РФ ( 4 балла):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1.  Конституционные  принципы уголовного судопроизводства;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2.  Принципы  уголовного судопроизводства, закрепленные только в Уголовно-процессуальном кодексе РФ.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А. Принцип состязательности сторон;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Б. Принцип презумпции невиновности;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В. Принцип осуществления правосудия только судом;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Г. Принцип свободы оценки доказательств;</w:t>
      </w:r>
    </w:p>
    <w:p w:rsidR="009F6712" w:rsidRPr="009F6712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Д. Принцип независимости судей;</w:t>
      </w:r>
      <w:r w:rsidRPr="009F6712">
        <w:rPr>
          <w:rFonts w:ascii="Times New Roman" w:hAnsi="Times New Roman"/>
          <w:sz w:val="24"/>
          <w:szCs w:val="24"/>
        </w:rPr>
        <w:t>/</w:t>
      </w:r>
    </w:p>
    <w:p w:rsidR="009F6712" w:rsidRPr="00812C81" w:rsidRDefault="009F6712" w:rsidP="009F67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 xml:space="preserve">Е. Принцип обеспечения </w:t>
      </w:r>
      <w:proofErr w:type="gramStart"/>
      <w:r w:rsidRPr="00812C81">
        <w:rPr>
          <w:rFonts w:ascii="Times New Roman" w:hAnsi="Times New Roman"/>
          <w:sz w:val="24"/>
          <w:szCs w:val="24"/>
        </w:rPr>
        <w:t>подозреваемому</w:t>
      </w:r>
      <w:proofErr w:type="gramEnd"/>
      <w:r w:rsidRPr="00812C81">
        <w:rPr>
          <w:rFonts w:ascii="Times New Roman" w:hAnsi="Times New Roman"/>
          <w:sz w:val="24"/>
          <w:szCs w:val="24"/>
        </w:rPr>
        <w:t xml:space="preserve"> права на защиту;</w:t>
      </w:r>
    </w:p>
    <w:p w:rsidR="009F6712" w:rsidRPr="00AB1973" w:rsidRDefault="009F6712" w:rsidP="009F6712">
      <w:pPr>
        <w:rPr>
          <w:rFonts w:ascii="Times New Roman" w:hAnsi="Times New Roman"/>
          <w:sz w:val="24"/>
          <w:szCs w:val="24"/>
        </w:rPr>
      </w:pPr>
      <w:r w:rsidRPr="00812C81">
        <w:rPr>
          <w:rFonts w:ascii="Times New Roman" w:hAnsi="Times New Roman"/>
          <w:sz w:val="24"/>
          <w:szCs w:val="24"/>
        </w:rPr>
        <w:t>Ж.  Разумный  срок  уголовного судопроизводства.</w:t>
      </w:r>
    </w:p>
    <w:tbl>
      <w:tblPr>
        <w:tblW w:w="8789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4253"/>
      </w:tblGrid>
      <w:tr w:rsidR="009F6712" w:rsidRPr="00C8502B" w:rsidTr="00456E0E">
        <w:trPr>
          <w:jc w:val="center"/>
        </w:trPr>
        <w:tc>
          <w:tcPr>
            <w:tcW w:w="4536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6712" w:rsidRPr="00C8502B" w:rsidTr="00456E0E">
        <w:trPr>
          <w:jc w:val="center"/>
        </w:trPr>
        <w:tc>
          <w:tcPr>
            <w:tcW w:w="4536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F6712" w:rsidRPr="00FB7533" w:rsidRDefault="009F6712" w:rsidP="00456E0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712" w:rsidRPr="001F3DE5" w:rsidRDefault="009F6712" w:rsidP="009F6712">
      <w:pPr>
        <w:rPr>
          <w:lang w:val="en-US"/>
        </w:rPr>
      </w:pPr>
    </w:p>
    <w:p w:rsidR="009F6712" w:rsidRPr="00CF5CC8" w:rsidRDefault="009F6712" w:rsidP="009F6712">
      <w:pPr>
        <w:rPr>
          <w:rFonts w:ascii="Times New Roman" w:hAnsi="Times New Roman"/>
          <w:sz w:val="24"/>
          <w:szCs w:val="24"/>
        </w:rPr>
      </w:pPr>
    </w:p>
    <w:p w:rsidR="009C6C4E" w:rsidRDefault="009C6C4E"/>
    <w:sectPr w:rsidR="009C6C4E" w:rsidSect="00CF5CC8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46A91"/>
    <w:multiLevelType w:val="hybridMultilevel"/>
    <w:tmpl w:val="0F72FEA6"/>
    <w:lvl w:ilvl="0" w:tplc="F54AC08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712"/>
    <w:rsid w:val="0007424C"/>
    <w:rsid w:val="002D6386"/>
    <w:rsid w:val="002F380A"/>
    <w:rsid w:val="00465C4A"/>
    <w:rsid w:val="00783B95"/>
    <w:rsid w:val="007B799B"/>
    <w:rsid w:val="009C6C4E"/>
    <w:rsid w:val="009F6712"/>
    <w:rsid w:val="00BC5881"/>
    <w:rsid w:val="00D6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1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F67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7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9F67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9F6712"/>
  </w:style>
  <w:style w:type="character" w:customStyle="1" w:styleId="c1">
    <w:name w:val="c1"/>
    <w:basedOn w:val="a0"/>
    <w:rsid w:val="009F6712"/>
  </w:style>
  <w:style w:type="table" w:styleId="a5">
    <w:name w:val="Table Grid"/>
    <w:basedOn w:val="a1"/>
    <w:uiPriority w:val="59"/>
    <w:rsid w:val="009F6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3">
    <w:name w:val="c33"/>
    <w:basedOn w:val="a"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F6712"/>
  </w:style>
  <w:style w:type="paragraph" w:customStyle="1" w:styleId="ConsPlusNormal">
    <w:name w:val="ConsPlusNormal"/>
    <w:rsid w:val="009F67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F6712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Любовь Баласян</cp:lastModifiedBy>
  <cp:revision>3</cp:revision>
  <dcterms:created xsi:type="dcterms:W3CDTF">2018-09-02T20:34:00Z</dcterms:created>
  <dcterms:modified xsi:type="dcterms:W3CDTF">2018-09-03T12:32:00Z</dcterms:modified>
</cp:coreProperties>
</file>